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ANEXO  I  - TERMO DE SOLICITAÇÃO DE RECURSOS - PROAP/CAPES</w:t>
      </w:r>
    </w:p>
    <w:tbl>
      <w:tblPr>
        <w:tblStyle w:val="13"/>
        <w:tblW w:w="10005" w:type="dxa"/>
        <w:tblInd w:w="-8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6" w:firstLine="0"/>
              <w:jc w:val="both"/>
              <w:rPr>
                <w:rFonts w:hint="default" w:ascii="Calibri" w:hAnsi="Calibri" w:eastAsia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Proponente:</w:t>
            </w: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  <w:lang w:val="pt-BR"/>
              </w:rPr>
              <w:t xml:space="preserve">                                                                             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SIAPE: 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Unidade Gestora: 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Fundação Universidade Federal da Grande Dourados (UASG 154502)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Programa de Pós-Graduação em: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 </w:t>
            </w:r>
          </w:p>
        </w:tc>
      </w:tr>
    </w:tbl>
    <w:p>
      <w:pPr>
        <w:tabs>
          <w:tab w:val="left" w:pos="9495"/>
        </w:tabs>
        <w:ind w:left="0" w:firstLine="0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14"/>
        <w:tblW w:w="9983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Favorecido: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Programa de Pós-Graduação em: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 </w:t>
            </w:r>
          </w:p>
          <w:p>
            <w:pPr>
              <w:widowControl w:val="0"/>
              <w:ind w:left="141" w:hanging="135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CPF:  </w:t>
            </w:r>
            <w:bookmarkStart w:id="0" w:name="_GoBack"/>
            <w:bookmarkEnd w:id="0"/>
          </w:p>
          <w:p>
            <w:pPr>
              <w:widowControl w:val="0"/>
              <w:ind w:left="141" w:hanging="135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Banco: 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                                    </w:t>
            </w: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  Agência:              Conta:                      Operação (se CEF): </w:t>
            </w:r>
          </w:p>
        </w:tc>
      </w:tr>
    </w:tbl>
    <w:p>
      <w:pPr>
        <w:tabs>
          <w:tab w:val="left" w:pos="9090"/>
          <w:tab w:val="left" w:pos="9356"/>
        </w:tabs>
        <w:ind w:left="0" w:firstLine="0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15"/>
        <w:tblW w:w="9930" w:type="dxa"/>
        <w:tblInd w:w="-7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93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highlight w:val="white"/>
                <w:rtl w:val="0"/>
              </w:rPr>
              <w:t>Elementos de Despesa permitidos (conforme Artigo 7° do Regulamento Geral Proap-Capes  UFGD)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Auxílio Financeiro a Estudante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Auxílio Financeiro a Pesquisador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Aquisição de produto químico controlado pela Polícia Federal ou Exército?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( 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ind w:left="141" w:hanging="135"/>
              <w:jc w:val="both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Material de Consumo - Combustível para Veículo Oficial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DATA DO PEDIDO DE AUXÍLIO FINANCEIRO: </w:t>
            </w:r>
          </w:p>
        </w:tc>
      </w:tr>
    </w:tbl>
    <w:p>
      <w:pPr>
        <w:tabs>
          <w:tab w:val="left" w:pos="9090"/>
          <w:tab w:val="left" w:pos="9356"/>
        </w:tabs>
        <w:ind w:left="0" w:firstLine="0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16"/>
        <w:tblW w:w="9945" w:type="dxa"/>
        <w:tblInd w:w="-7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940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highlight w:val="white"/>
                <w:rtl w:val="0"/>
              </w:rPr>
              <w:t>Atividades a serem custeadas (conforme Artigo 7° do Regulamento Geral Proap-Capes UFGD), empregadas de forma combinada ou não.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I - Manutenção de equipamentos e Manutenção de tecnologias em informática caracterizadas como custeio;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II) Auxílio Financeiro para aquisição de material de consumo e/ou insumos, manutenção e funcionamento de laboratório de ensino e pesquisa e Aquisição de tecnologias em informática e da informação caracterizadas como custeio;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III - Solicitação para participação em eventos e atividades científico-acadêmicas,  participação em cursos e treinamentos em técnicas de laboratório e utilização de equipamentos e  apoio à realização de eventos científico-acadêmicos no país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IV - Participação de professores, pesquisadores e alunos em atividades de intercâmbio e parcerias entre PPGs e instituições formalmente associados e participação de alunos em cursos ou disciplinas em outro PPG, desde que estejam ligados a suas dissertações ou teses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V - Produção, revisão, tradução, editoração, confecção e publicação de conteúdos científico-acadêmicos e de divulgação das atividades desenvolvidas no âmbito dos PPGs e Manutenção do acervo de periódicos, desde que não contemplados no Portal de Periódicos da CAPES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VI - Diárias (Apenas AFE), aplica-se ao pagamento de hospedagem, alimentação e transporte urbano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141" w:hanging="135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(   )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76" w:lineRule="auto"/>
              <w:rPr>
                <w:rFonts w:ascii="Calibri" w:hAnsi="Calibri" w:eastAsia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VII - Passagens (Apenas AFE)</w:t>
            </w:r>
          </w:p>
        </w:tc>
      </w:tr>
    </w:tbl>
    <w:p>
      <w:pPr>
        <w:tabs>
          <w:tab w:val="left" w:pos="9090"/>
          <w:tab w:val="left" w:pos="9356"/>
        </w:tabs>
        <w:ind w:left="0" w:firstLine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</w:p>
    <w:p>
      <w:pPr>
        <w:ind w:left="0" w:firstLine="0"/>
        <w:jc w:val="left"/>
        <w:rPr>
          <w:rFonts w:ascii="Calibri" w:hAnsi="Calibri" w:eastAsia="Calibri" w:cs="Calibri"/>
          <w:b/>
          <w:smallCaps/>
          <w:sz w:val="22"/>
          <w:szCs w:val="22"/>
        </w:rPr>
      </w:pPr>
    </w:p>
    <w:p>
      <w:pPr>
        <w:ind w:left="0" w:firstLine="0"/>
        <w:jc w:val="left"/>
        <w:rPr>
          <w:rFonts w:ascii="Calibri" w:hAnsi="Calibri" w:eastAsia="Calibri" w:cs="Calibri"/>
          <w:b/>
          <w:smallCaps/>
          <w:sz w:val="22"/>
          <w:szCs w:val="22"/>
        </w:rPr>
      </w:pPr>
    </w:p>
    <w:tbl>
      <w:tblPr>
        <w:tblStyle w:val="17"/>
        <w:tblW w:w="10060" w:type="dxa"/>
        <w:tblInd w:w="-7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33" w:hRule="atLeast"/>
        </w:trPr>
        <w:tc>
          <w:tcPr>
            <w:tcW w:w="10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highlight w:val="white"/>
                <w:rtl w:val="0"/>
              </w:rPr>
              <w:t>Descrição do Pedido (Informar título quando se tratar de item descrito no art. 12 inciso V do regulamento geral):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ind w:left="0" w:firstLine="0"/>
              <w:rPr>
                <w:rFonts w:ascii="Calibri" w:hAnsi="Calibri"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Calibri" w:hAnsi="Calibri" w:eastAsia="Calibri" w:cs="Calibri"/>
                <w:b/>
                <w:sz w:val="32"/>
                <w:szCs w:val="32"/>
                <w:highlight w:val="white"/>
                <w:u w:val="single"/>
                <w:lang w:val="pt-BR"/>
              </w:rPr>
              <w:t>Valor total do Pedido:  R$</w:t>
            </w:r>
          </w:p>
        </w:tc>
      </w:tr>
    </w:tbl>
    <w:p>
      <w:pPr>
        <w:ind w:left="0" w:firstLine="0"/>
        <w:jc w:val="left"/>
        <w:rPr>
          <w:rFonts w:ascii="Calibri" w:hAnsi="Calibri" w:eastAsia="Calibri" w:cs="Calibri"/>
          <w:b/>
          <w:smallCaps/>
          <w:sz w:val="22"/>
          <w:szCs w:val="22"/>
        </w:rPr>
      </w:pP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ab/>
      </w: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  <w:sectPr>
          <w:headerReference r:id="rId3" w:type="default"/>
          <w:pgSz w:w="11906" w:h="16838"/>
          <w:pgMar w:top="2744" w:right="853" w:bottom="2080" w:left="1559" w:header="1134" w:footer="1134" w:gutter="0"/>
          <w:pgNumType w:start="1"/>
          <w:cols w:space="720" w:num="1"/>
        </w:sectPr>
      </w:pP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right="-429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4015" w:firstLine="5095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6" w:right="-4015" w:firstLine="4238"/>
        <w:rPr>
          <w:rFonts w:ascii="Calibri" w:hAnsi="Calibri" w:eastAsia="Calibri" w:cs="Calibri"/>
          <w:b/>
          <w:smallCaps/>
          <w:sz w:val="22"/>
          <w:szCs w:val="22"/>
        </w:rPr>
      </w:pP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 xml:space="preserve"> PLANILHA DE PESQUISA DE PREÇOS - PROAP/CAPES</w:t>
      </w:r>
    </w:p>
    <w:p>
      <w:pPr>
        <w:ind w:left="6" w:right="-4015" w:firstLine="4238"/>
        <w:rPr>
          <w:rFonts w:ascii="Calibri" w:hAnsi="Calibri" w:eastAsia="Calibri" w:cs="Calibri"/>
          <w:b/>
          <w:smallCaps/>
          <w:sz w:val="22"/>
          <w:szCs w:val="22"/>
        </w:rPr>
      </w:pPr>
    </w:p>
    <w:tbl>
      <w:tblPr>
        <w:tblStyle w:val="18"/>
        <w:tblW w:w="14130" w:type="dxa"/>
        <w:tblInd w:w="-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45"/>
        <w:gridCol w:w="2790"/>
        <w:gridCol w:w="1155"/>
        <w:gridCol w:w="1155"/>
        <w:gridCol w:w="1770"/>
        <w:gridCol w:w="1515"/>
        <w:gridCol w:w="1680"/>
        <w:gridCol w:w="1740"/>
        <w:gridCol w:w="1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  <w:sz w:val="26"/>
                <w:szCs w:val="26"/>
              </w:rPr>
            </w:pPr>
            <w:r>
              <w:rPr>
                <w:rFonts w:ascii="Calibri" w:hAnsi="Calibri" w:eastAsia="Calibri" w:cs="Calibri"/>
                <w:b/>
                <w:smallCaps/>
                <w:sz w:val="26"/>
                <w:szCs w:val="26"/>
                <w:rtl w:val="0"/>
              </w:rPr>
              <w:t>Itens a serem adquiridos</w:t>
            </w: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</w:rPr>
            </w:pPr>
            <w:r>
              <w:rPr>
                <w:rFonts w:ascii="Calibri" w:hAnsi="Calibri" w:eastAsia="Calibri" w:cs="Calibri"/>
                <w:b/>
                <w:smallCaps/>
                <w:rtl w:val="0"/>
              </w:rPr>
              <w:t>Orçamentos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</w:rPr>
            </w:pPr>
            <w:r>
              <w:rPr>
                <w:rFonts w:ascii="Calibri" w:hAnsi="Calibri" w:eastAsia="Calibri" w:cs="Calibri"/>
                <w:b/>
                <w:smallCaps/>
                <w:rtl w:val="0"/>
              </w:rPr>
              <w:t>Orçamentos Escolhidos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Itens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Especificações</w:t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 xml:space="preserve">(nome, tipo, embalagem,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Unidade Física</w:t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(kg, metro, peça)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Quantidade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Fornecedor 01</w:t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valor unitário R$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Fornecedor 02</w:t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valor unitário R$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Fornecedor 03</w:t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br w:type="textWrapping"/>
            </w: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valor unitário R$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Fornecedor de menor valor unitário R$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mallCaps/>
                <w:sz w:val="22"/>
                <w:szCs w:val="22"/>
                <w:rtl w:val="0"/>
              </w:rPr>
              <w:t>Fornecedor e valor total do item escolhido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 w:ascii="Calibri" w:hAnsi="Calibri" w:eastAsia="Calibri" w:cs="Calibri"/>
                <w:b/>
                <w:smallCaps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mallCaps/>
                <w:sz w:val="22"/>
                <w:szCs w:val="22"/>
                <w:lang w:val="pt-BR"/>
              </w:rPr>
              <w:t>vALOR TOTAL DO PEDIDO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/>
                <w:smallCaps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smallCaps/>
                <w:sz w:val="22"/>
                <w:szCs w:val="22"/>
                <w:lang w:val="pt-BR"/>
              </w:rPr>
              <w:t>R$</w:t>
            </w:r>
          </w:p>
        </w:tc>
      </w:tr>
    </w:tbl>
    <w:p>
      <w:pPr>
        <w:ind w:left="6" w:right="-4015" w:firstLine="4238"/>
        <w:rPr>
          <w:rFonts w:ascii="Calibri" w:hAnsi="Calibri" w:eastAsia="Calibri" w:cs="Calibri"/>
          <w:b/>
          <w:smallCaps/>
          <w:sz w:val="22"/>
          <w:szCs w:val="22"/>
        </w:rPr>
      </w:pPr>
    </w:p>
    <w:p>
      <w:pPr>
        <w:ind w:left="-1133" w:right="-596" w:hanging="135"/>
        <w:jc w:val="both"/>
        <w:rPr>
          <w:rFonts w:ascii="Calibri" w:hAnsi="Calibri" w:eastAsia="Calibri" w:cs="Calibri"/>
          <w:b/>
          <w:sz w:val="22"/>
          <w:szCs w:val="22"/>
        </w:rPr>
        <w:sectPr>
          <w:pgSz w:w="16838" w:h="11906" w:orient="landscape"/>
          <w:pgMar w:top="2744" w:right="1134" w:bottom="2080" w:left="1842" w:header="1134" w:footer="1134" w:gutter="0"/>
          <w:cols w:space="720" w:num="1"/>
        </w:sectPr>
      </w:pPr>
      <w:r>
        <w:rPr>
          <w:rFonts w:ascii="Calibri" w:hAnsi="Calibri" w:eastAsia="Calibri" w:cs="Calibri"/>
          <w:b/>
          <w:sz w:val="22"/>
          <w:szCs w:val="22"/>
          <w:rtl w:val="0"/>
        </w:rPr>
        <w:t>Metodologia – (  )Menor preço            (   )Outro-Justificar:</w:t>
      </w:r>
    </w:p>
    <w:p>
      <w:pPr>
        <w:ind w:left="-1133" w:right="-596" w:hanging="135"/>
        <w:jc w:val="both"/>
        <w:rPr>
          <w:rFonts w:ascii="Calibri" w:hAnsi="Calibri" w:eastAsia="Calibri" w:cs="Calibri"/>
          <w:b/>
          <w:sz w:val="22"/>
          <w:szCs w:val="22"/>
        </w:rPr>
      </w:pPr>
    </w:p>
    <w:p>
      <w:pPr>
        <w:widowControl w:val="0"/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Pelo presente Termo, assumo a responsabilidade de </w:t>
      </w:r>
      <w:r>
        <w:rPr>
          <w:rFonts w:ascii="Calibri" w:hAnsi="Calibri" w:eastAsia="Calibri" w:cs="Calibri"/>
          <w:b/>
          <w:sz w:val="22"/>
          <w:szCs w:val="22"/>
          <w:rtl w:val="0"/>
        </w:rPr>
        <w:t>PRESTAR CONTAS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dos recursos financeiros recebidos referente ao AUXÍLIO FINANCEIRO A PESQUISADOR/ESTUDANTE PROAP CAPES, sob pena de devolução integral dos valores por mim recebidos, ficando a Universidade Federal da Grande Dourados (UFGD), autorizada a tomar as providências necessárias ao ressarcimento. Assumo, ainda, a </w:t>
      </w: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responsabilidade </w:t>
      </w:r>
      <w:r>
        <w:rPr>
          <w:rFonts w:ascii="Calibri" w:hAnsi="Calibri" w:eastAsia="Calibri" w:cs="Calibri"/>
          <w:sz w:val="22"/>
          <w:szCs w:val="22"/>
          <w:rtl w:val="0"/>
        </w:rPr>
        <w:t>de devolver o recurso não utilizado e sua devida prestação de contas, dentro do prazo estabelecido no artigo 19 do Regulamento Geral para utilização de recursos financeiros PROAP/CAPES para apoio aos programas de pós-graduação stricto sensu da UFGD.</w:t>
      </w: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Declaro;</w:t>
      </w: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>1 - Que as atividades custeadas por meio desta solicitação estão vinculadas ao desenvolvimento do projeto de pesquisa intitulado:___________________________________________________________________.</w:t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 xml:space="preserve">desenvolvido  sob orientação </w:t>
      </w:r>
      <w:r>
        <w:rPr>
          <w:rFonts w:ascii="Calibri" w:hAnsi="Calibri" w:eastAsia="Calibri" w:cs="Calibri"/>
          <w:sz w:val="22"/>
          <w:szCs w:val="22"/>
          <w:u w:val="single"/>
          <w:rtl w:val="0"/>
        </w:rPr>
        <w:t>(SE AFE)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- prof. Dr____________________________________________________.</w:t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>junto ao Programa de Pós-graduação em ___________________________________________________________.</w:t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 xml:space="preserve">2 - Ter realizado consulta ao:                                    </w:t>
      </w:r>
    </w:p>
    <w:p>
      <w:pPr>
        <w:ind w:left="-850" w:right="-596" w:firstLine="285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-850" w:right="-596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) Sistema de Controle de Gestão de Almoxarifado da UFGD e que não há, nesta data, disponibilidade dos materiais de consumo para o desenvolvimento do referido projeto de pesquisa, conforme documento em anexo (print de tela de consulta ao almoxarifado).</w:t>
      </w:r>
    </w:p>
    <w:p>
      <w:pPr>
        <w:ind w:left="-850" w:right="-596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Ou ao:</w:t>
      </w:r>
    </w:p>
    <w:p>
      <w:pPr>
        <w:ind w:left="-850" w:right="-596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) Sistema de busca de Periódicos do Portal de Periódicos da CAPES e que não há, nesta data, disponibilidade de artigos para o desenvolvimento do referido projeto de pesquisa, conforme documento em anexo;</w:t>
      </w:r>
    </w:p>
    <w:p>
      <w:pPr>
        <w:ind w:left="-850" w:right="-596" w:firstLine="28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 xml:space="preserve">      (   ) Não se aplica consulta. </w:t>
      </w:r>
    </w:p>
    <w:p>
      <w:pPr>
        <w:ind w:left="-850" w:right="-429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ind w:left="141" w:right="-429" w:hanging="135"/>
        <w:jc w:val="both"/>
        <w:rPr>
          <w:rFonts w:ascii="Calibri" w:hAnsi="Calibri" w:eastAsia="Calibri" w:cs="Calibri"/>
          <w:b/>
          <w:smallCaps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      </w:t>
      </w:r>
    </w:p>
    <w:tbl>
      <w:tblPr>
        <w:tblStyle w:val="19"/>
        <w:tblW w:w="10380" w:type="dxa"/>
        <w:tblInd w:w="-9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45"/>
        <w:gridCol w:w="49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rPr>
                <w:rFonts w:ascii="Roboto" w:hAnsi="Roboto" w:eastAsia="Roboto" w:cs="Roboto"/>
                <w:b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Favorecido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*Estudante, assinatura manuscrita, GOV.BR, Token.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sz w:val="19"/>
                <w:szCs w:val="19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*Pesquisador, assinatura via SIPAC</w:t>
            </w:r>
            <w:r>
              <w:rPr>
                <w:rFonts w:ascii="Roboto" w:hAnsi="Roboto" w:eastAsia="Roboto" w:cs="Roboto"/>
                <w:sz w:val="19"/>
                <w:szCs w:val="19"/>
                <w:highlight w:val="white"/>
                <w:rtl w:val="0"/>
              </w:rPr>
              <w:t xml:space="preserve">, </w:t>
            </w: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 xml:space="preserve"> GOV.BR, Token.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sz w:val="21"/>
                <w:szCs w:val="21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Proponente</w:t>
            </w: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br w:type="textWrapping"/>
            </w: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*Assinatura via SIPAC, GOV.BR, Token.</w:t>
            </w:r>
          </w:p>
        </w:tc>
      </w:tr>
    </w:tbl>
    <w:p>
      <w:pPr>
        <w:ind w:left="0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 xml:space="preserve">     </w:t>
      </w:r>
    </w:p>
    <w:p>
      <w:pPr>
        <w:ind w:left="0" w:firstLine="0"/>
        <w:jc w:val="left"/>
        <w:rPr>
          <w:rFonts w:hint="default"/>
          <w:b/>
          <w:bCs/>
          <w:sz w:val="32"/>
          <w:szCs w:val="32"/>
          <w:lang w:val="pt-BR"/>
        </w:rPr>
      </w:pPr>
      <w:r>
        <w:rPr>
          <w:rFonts w:hint="default" w:ascii="Calibri" w:hAnsi="Calibri" w:eastAsia="Calibri" w:cs="Calibri"/>
          <w:b/>
          <w:bCs/>
          <w:sz w:val="32"/>
          <w:szCs w:val="32"/>
          <w:rtl w:val="0"/>
          <w:lang w:val="pt-BR"/>
        </w:rPr>
        <w:t xml:space="preserve">DATA DO PEDIDO: </w:t>
      </w:r>
    </w:p>
    <w:sectPr>
      <w:pgSz w:w="11906" w:h="16838"/>
      <w:pgMar w:top="2744" w:right="1134" w:bottom="2080" w:left="1842" w:header="1134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170" w:right="0" w:firstLine="0"/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5905500" cy="8426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-1" t="-9" r="-1" b="-10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18D5960"/>
    <w:rsid w:val="198973D6"/>
    <w:rsid w:val="1B8D471D"/>
    <w:rsid w:val="249E4BA8"/>
    <w:rsid w:val="25B154B8"/>
    <w:rsid w:val="2BD17F65"/>
    <w:rsid w:val="2CF456A3"/>
    <w:rsid w:val="393863D7"/>
    <w:rsid w:val="3D3B741C"/>
    <w:rsid w:val="4F866028"/>
    <w:rsid w:val="61AA0210"/>
    <w:rsid w:val="6F2D699E"/>
    <w:rsid w:val="7DF77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2023-06-01T14:01:00Z</dcterms:created>
  <dc:creator>angelapires</dc:creator>
  <cp:lastModifiedBy>DIPROJOR - PROPP</cp:lastModifiedBy>
  <dcterms:modified xsi:type="dcterms:W3CDTF">2023-07-04T20:41:00Z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E0D42481545A4ED9A0A0E4EF63159091</vt:lpwstr>
  </property>
</Properties>
</file>